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36"/>
          <w:szCs w:val="36"/>
        </w:rPr>
      </w:pP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rect id="Rectangle 1036" o:spid="_x0000_s1026" style="position:absolute;left:0;margin-left:88.8pt;margin-top:319.85pt;height:21.75pt;width:96pt;rotation:0f;z-index:251700224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  <w:lang w:eastAsia="zh-CN"/>
                    </w:rPr>
                    <w:t>提交</w:t>
                  </w:r>
                  <w:r>
                    <w:rPr>
                      <w:rFonts w:hint="eastAsia"/>
                      <w:b/>
                    </w:rPr>
                    <w:t>入</w:t>
                  </w:r>
                  <w:r>
                    <w:rPr>
                      <w:rFonts w:hint="eastAsia"/>
                      <w:b/>
                      <w:lang w:eastAsia="zh-CN"/>
                    </w:rPr>
                    <w:t>孵</w:t>
                  </w:r>
                  <w:r>
                    <w:rPr>
                      <w:rFonts w:hint="eastAsia"/>
                      <w:b/>
                    </w:rPr>
                    <w:t>申请表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rect id="Rectangle 1064" o:spid="_x0000_s1027" style="position:absolute;left:0;margin-left:150pt;margin-top:297pt;height:22.5pt;width:43.5pt;rotation:0f;z-index:251699200;" o:ole="f" fillcolor="#FFFFFF" filled="t" o:preferrelative="t" stroked="t" coordsize="21600,21600">
            <v:stroke color="#FFFFFF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适合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rect id="Rectangle 1066" o:spid="_x0000_s1028" style="position:absolute;left:0;margin-left:149.25pt;margin-top:435pt;height:22.5pt;width:43.5pt;rotation:0f;z-index:251698176;" o:ole="f" fillcolor="#FFFFFF" filled="t" o:preferrelative="t" stroked="t" coordsize="21600,21600">
            <v:stroke color="#FFFFFF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合格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rect id="Rectangle 1065" o:spid="_x0000_s1029" style="position:absolute;left:0;margin-left:147pt;margin-top:202.5pt;height:22.5pt;width:43.5pt;rotation:0f;z-index:251697152;" o:ole="f" fillcolor="#FFFFFF" filled="t" o:preferrelative="t" stroked="t" coordsize="21600,21600">
            <v:stroke color="#FFFFFF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符合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rect id="Rectangle 1064" o:spid="_x0000_s1030" style="position:absolute;left:0;margin-left:149.25pt;margin-top:254.25pt;height:22.5pt;width:43.5pt;rotation:0f;z-index:251696128;" o:ole="f" fillcolor="#FFFFFF" filled="t" o:preferrelative="t" stroked="t" coordsize="21600,21600">
            <v:stroke color="#FFFFFF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适合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rect id="Rectangle 1062" o:spid="_x0000_s1031" style="position:absolute;left:0;margin-left:218.75pt;margin-top:396.75pt;height:22.5pt;width:51.75pt;rotation:0f;z-index:251695104;" o:ole="f" fillcolor="#FFFFFF" filled="t" o:preferrelative="t" stroked="t" coordsize="21600,21600">
            <v:stroke color="#FFFFFF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不合格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rect id="Rectangle 1061" o:spid="_x0000_s1032" style="position:absolute;left:0;margin-left:214.5pt;margin-top:214.5pt;height:22.5pt;width:51.75pt;rotation:0f;z-index:251694080;" o:ole="f" fillcolor="#FFFFFF" filled="t" o:preferrelative="t" stroked="t" coordsize="21600,21600">
            <v:stroke color="#FFFFFF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不适合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rect id="Rectangle 1060" o:spid="_x0000_s1033" style="position:absolute;left:0;margin-left:214.5pt;margin-top:157.5pt;height:22.5pt;width:51.75pt;rotation:0f;z-index:251693056;" o:ole="f" fillcolor="#FFFFFF" filled="t" o:preferrelative="t" stroked="t" coordsize="21600,21600">
            <v:stroke color="#FFFFFF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不符合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shape id="Straight Connector 1059" o:spid="_x0000_s1034" type="#_x0000_t32" style="position:absolute;left:0;flip:x;margin-left:135.1pt;margin-top:351pt;height:0.05pt;width:169.4pt;rotation:0f;z-index:251692032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shape id="Straight Connector 1058" o:spid="_x0000_s1035" type="#_x0000_t32" style="position:absolute;left:0;flip:y;margin-left:304.5pt;margin-top:351pt;height:70.5pt;width:0.05pt;rotation:0f;z-index:251691008;" o:ole="f" o:connectortype="straight" fillcolor="#FFFFFF" filled="f" o:preferrelative="t" stroked="t" coordorigin="0,0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shape id="Straight Connector 1057" o:spid="_x0000_s1036" type="#_x0000_t32" style="position:absolute;left:0;margin-left:206.7pt;margin-top:421.5pt;height:0.05pt;width:97.8pt;rotation:0f;z-index:251689984;" o:ole="f" o:connectortype="straight" fillcolor="#FFFFFF" filled="f" o:preferrelative="t" stroked="t" coordorigin="0,0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shape id="Straight Connector 1056" o:spid="_x0000_s1037" type="#_x0000_t32" style="position:absolute;left:0;margin-left:297pt;margin-top:467.25pt;height:26.25pt;width:0.05pt;rotation:0f;z-index:251688960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shape id="Straight Connector 1055" o:spid="_x0000_s1038" type="#_x0000_t32" style="position:absolute;left:0;margin-left:190.5pt;margin-top:467.25pt;height:0.05pt;width:106.5pt;rotation:0f;z-index:251687936;" o:ole="f" o:connectortype="straight" fillcolor="#FFFFFF" filled="f" o:preferrelative="t" stroked="t" coordorigin="0,0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shape id="Oval 1054" o:spid="_x0000_s1039" type="#_x0000_t3" style="position:absolute;left:0;margin-left:231.5pt;margin-top:493.5pt;height:33pt;width:131.25pt;rotation:0f;z-index:251686912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资料归档</w:t>
                  </w:r>
                </w:p>
              </w:txbxContent>
            </v:textbox>
          </v:shape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shape id="Straight Connector 1053" o:spid="_x0000_s1040" type="#_x0000_t32" style="position:absolute;left:0;margin-left:190.5pt;margin-top:510.75pt;height:0.05pt;width:36pt;rotation:0f;z-index:251685888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shape id="Oval 1051" o:spid="_x0000_s1041" type="#_x0000_t3" style="position:absolute;left:0;margin-left:270.5pt;margin-top:169.5pt;height:33pt;width:131.25pt;rotation:0f;z-index:251683840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不批准</w:t>
                  </w:r>
                </w:p>
              </w:txbxContent>
            </v:textbox>
          </v:shape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shape id="Oval 1052" o:spid="_x0000_s1042" type="#_x0000_t3" style="position:absolute;left:0;margin-left:270.5pt;margin-top:225pt;height:33pt;width:131.25pt;rotation:0f;z-index:251684864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推荐其他园区</w:t>
                  </w:r>
                </w:p>
              </w:txbxContent>
            </v:textbox>
          </v:shape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shape id="Straight Connector 1049" o:spid="_x0000_s1043" type="#_x0000_t32" style="position:absolute;left:0;margin-left:206.75pt;margin-top:186pt;height:0.05pt;width:63.75pt;rotation:0f;z-index:251681792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shape id="Straight Connector 1050" o:spid="_x0000_s1044" type="#_x0000_t32" style="position:absolute;left:0;margin-left:206.75pt;margin-top:240.75pt;height:0.05pt;width:63.75pt;rotation:0f;z-index:251682816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shape id="Oval 1048" o:spid="_x0000_s1045" type="#_x0000_t3" style="position:absolute;left:0;margin-left:63.75pt;margin-top:584.25pt;height:33pt;width:142.05pt;rotation:0f;z-index:251680768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提供后续跟踪服务</w:t>
                  </w:r>
                </w:p>
              </w:txbxContent>
            </v:textbox>
          </v:shape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shape id="Straight Connector 1047" o:spid="_x0000_s1046" type="#_x0000_t32" style="position:absolute;left:0;margin-left:134.95pt;margin-top:564pt;height:20.25pt;width:0.05pt;rotation:0f;z-index:251679744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shape id="Straight Connector 1045" o:spid="_x0000_s1047" type="#_x0000_t32" style="position:absolute;left:0;margin-left:134.95pt;margin-top:522pt;height:20.25pt;width:0.05pt;rotation:0f;z-index:251677696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rect id="Rectangle 1046" o:spid="_x0000_s1048" style="position:absolute;left:0;margin-left:79.5pt;margin-top:542.25pt;height:21.75pt;width:111pt;rotation:0f;z-index:251678720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协助办理入驻手续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shape id="Straight Connector 1043" o:spid="_x0000_s1049" type="#_x0000_t32" style="position:absolute;left:0;margin-left:134.95pt;margin-top:480pt;height:20.25pt;width:0.05pt;rotation:0f;z-index:251675648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rect id="Rectangle 1044" o:spid="_x0000_s1050" style="position:absolute;left:0;margin-left:79.5pt;margin-top:500.25pt;height:21.75pt;width:111pt;rotation:0f;z-index:251676672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签订孵化服务协议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shape id="Straight Connector 1041" o:spid="_x0000_s1051" type="#_x0000_t32" style="position:absolute;left:0;margin-left:134.95pt;margin-top:438pt;height:20.25pt;width:0.05pt;rotation:0f;z-index:251673600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rect id="Rectangle 1042" o:spid="_x0000_s1052" style="position:absolute;left:0;margin-left:79.5pt;margin-top:458.25pt;height:21.75pt;width:111pt;rotation:0f;z-index:251674624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签订房屋租赁合同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shape id="Straight Connector 1039" o:spid="_x0000_s1053" type="#_x0000_t32" style="position:absolute;left:0;margin-left:135pt;margin-top:383.25pt;height:20.25pt;width:0.05pt;rotation:0f;z-index:251671552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shape id="Diamond 1040" o:spid="_x0000_s1054" type="#_x0000_t4" style="position:absolute;left:0;margin-left:62.7pt;margin-top:405.75pt;height:32.25pt;width:144pt;rotation:0f;z-index:251672576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合同评审</w:t>
                  </w:r>
                </w:p>
                <w:p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shape id="Straight Connector 1037" o:spid="_x0000_s1055" type="#_x0000_t32" style="position:absolute;left:0;margin-left:134.95pt;margin-top:341.25pt;height:20.25pt;width:0.05pt;rotation:0f;z-index:251669504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rect id="Rectangle 1038" o:spid="_x0000_s1056" style="position:absolute;left:0;margin-left:79.5pt;margin-top:361.5pt;height:21.75pt;width:111pt;rotation:0f;z-index:251670528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场地租赁洽谈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shape id="Straight Connector 1035" o:spid="_x0000_s1057" type="#_x0000_t32" style="position:absolute;left:0;margin-left:134.95pt;margin-top:299.25pt;height:20.25pt;width:0.05pt;rotation:0f;z-index:251667456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shape id="Straight Connector 1033" o:spid="_x0000_s1058" type="#_x0000_t32" style="position:absolute;left:0;margin-left:134.95pt;margin-top:257.25pt;height:20.25pt;width:0.05pt;rotation:0f;z-index:251665408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shape id="Straight Connector 1031" o:spid="_x0000_s1059" type="#_x0000_t32" style="position:absolute;left:0;margin-left:135.05pt;margin-top:202.5pt;height:20.25pt;width:0.05pt;rotation:0f;z-index:251663360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shape id="Diamond 1032" o:spid="_x0000_s1060" type="#_x0000_t4" style="position:absolute;left:0;margin-left:62.75pt;margin-top:225pt;height:32.25pt;width:144pt;rotation:0f;z-index:251664384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场地</w:t>
                  </w:r>
                </w:p>
                <w:p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shape id="Diamond 1030" o:spid="_x0000_s1061" type="#_x0000_t4" style="position:absolute;left:0;margin-left:62.7pt;margin-top:170.25pt;height:32.25pt;width:144pt;rotation:0f;z-index:251662336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政策</w:t>
                  </w:r>
                </w:p>
                <w:p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shape id="Straight Connector 1029" o:spid="_x0000_s1062" type="#_x0000_t32" style="position:absolute;left:0;margin-left:135pt;margin-top:147.75pt;height:20.25pt;width:0.05pt;rotation:0f;z-index:251661312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rect id="Rectangle 1028" o:spid="_x0000_s1063" style="position:absolute;left:0;margin-left:79.5pt;margin-top:126pt;height:21.75pt;width:111pt;rotation:0f;z-index:251660288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提出需求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shape id="Straight Connector 1027" o:spid="_x0000_s1064" type="#_x0000_t32" style="position:absolute;left:0;margin-left:134.95pt;margin-top:105.75pt;height:20.25pt;width:0.05pt;rotation:0f;z-index:251659264;" o:ole="f" o:connectortype="straight" fillcolor="#FFFFFF" filled="f" o:preferrelative="t" stroked="t" coordorigin="0,0" coordsize="21600,21600">
            <v:fill on="f" color2="#FFFFFF" focus="0%"/>
            <v:stroke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shape id="Oval 1026" o:spid="_x0000_s1065" type="#_x0000_t3" style="position:absolute;left:0;margin-left:69pt;margin-top:72.75pt;height:33pt;width:131.25pt;rotation:0f;z-index:251658240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企业或项目</w:t>
                  </w:r>
                </w:p>
              </w:txbxContent>
            </v:textbox>
          </v:shape>
        </w:pict>
      </w:r>
      <w:r>
        <w:rPr>
          <w:rFonts w:hint="eastAsia"/>
          <w:b/>
          <w:sz w:val="36"/>
          <w:szCs w:val="36"/>
        </w:rPr>
        <w:t>企业入驻服务</w:t>
      </w:r>
      <w:r>
        <w:rPr>
          <w:rFonts w:ascii="Calibri" w:hAnsi="Calibri" w:eastAsia="宋体"/>
          <w:b/>
          <w:kern w:val="2"/>
          <w:sz w:val="36"/>
          <w:szCs w:val="36"/>
          <w:lang w:val="en-US" w:eastAsia="zh-CN" w:bidi="ar-SA"/>
        </w:rPr>
        <w:pict>
          <v:rect id="Rectangle 1034" o:spid="_x0000_s1066" style="position:absolute;left:0;margin-left:79.5pt;margin-top:277.5pt;height:21.75pt;width:111pt;rotation:0f;z-index:251701248;" o:ole="f" fillcolor="#FFFFFF" filled="t" o:preferrelative="t" stroked="t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  <w:lang w:eastAsia="zh-CN"/>
                    </w:rPr>
                    <w:t>提交创业计划书</w:t>
                  </w:r>
                </w:p>
              </w:txbxContent>
            </v:textbox>
          </v:rect>
        </w:pict>
      </w:r>
      <w:r>
        <w:rPr>
          <w:rFonts w:hint="eastAsia"/>
          <w:b/>
          <w:sz w:val="36"/>
          <w:szCs w:val="36"/>
        </w:rPr>
        <w:t>流程图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92A54"/>
    <w:rsid w:val="00792A54"/>
    <w:rsid w:val="00CD6D9C"/>
    <w:rsid w:val="00CE17A2"/>
    <w:rsid w:val="00E86971"/>
    <w:rsid w:val="00E87FF0"/>
    <w:rsid w:val="03AF435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  <o:shapelayout v:ext="edit">
      <o:rules v:ext="edit">
        <o:r id="V:Rule1" type="connector" idref="#Straight Connector 1059"/>
        <o:r id="V:Rule2" type="connector" idref="#Straight Connector 1058"/>
        <o:r id="V:Rule3" type="connector" idref="#Straight Connector 1057"/>
        <o:r id="V:Rule4" type="connector" idref="#Straight Connector 1056"/>
        <o:r id="V:Rule5" type="connector" idref="#Straight Connector 1055"/>
        <o:r id="V:Rule6" type="connector" idref="#Straight Connector 1053"/>
        <o:r id="V:Rule7" type="connector" idref="#Straight Connector 1049"/>
        <o:r id="V:Rule8" type="connector" idref="#Straight Connector 1050"/>
        <o:r id="V:Rule9" type="connector" idref="#Straight Connector 1047"/>
        <o:r id="V:Rule10" type="connector" idref="#Straight Connector 1045"/>
        <o:r id="V:Rule11" type="connector" idref="#Straight Connector 1043"/>
        <o:r id="V:Rule12" type="connector" idref="#Straight Connector 1041"/>
        <o:r id="V:Rule13" type="connector" idref="#Straight Connector 1039"/>
        <o:r id="V:Rule14" type="connector" idref="#Straight Connector 1037"/>
        <o:r id="V:Rule15" type="connector" idref="#Straight Connector 1035"/>
        <o:r id="V:Rule16" type="connector" idref="#Straight Connector 1033"/>
        <o:r id="V:Rule17" type="connector" idref="#Straight Connector 1031"/>
        <o:r id="V:Rule18" type="connector" idref="#Straight Connector 1029"/>
        <o:r id="V:Rule19" type="connector" idref="#Straight Connector 1027"/>
      </o:rules>
    </o:shapelayout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</Words>
  <Characters>43</Characters>
  <Lines>1</Lines>
  <Paragraphs>1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2014-09-03T08:15:00Z</dcterms:created>
  <dc:creator>User</dc:creator>
  <cp:lastModifiedBy>Administrator</cp:lastModifiedBy>
  <dcterms:modified xsi:type="dcterms:W3CDTF">2015-08-05T00:36:42Z</dcterms:modified>
  <dc:title>企业入驻服务流程图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